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306A76">
      <w:pPr>
        <w:pStyle w:val="Rubrik1"/>
        <w:rPr>
          <w:rFonts w:eastAsia="Times New Roman"/>
        </w:rPr>
      </w:pPr>
      <w:bookmarkStart w:id="0" w:name="_GoBack"/>
      <w:bookmarkEnd w:id="0"/>
      <w:r>
        <w:rPr>
          <w:rFonts w:eastAsia="Times New Roman"/>
        </w:rPr>
        <w:t>Cochrane, 2021-04-01</w:t>
      </w:r>
    </w:p>
    <w:p w:rsidR="00000000" w:rsidRDefault="00306A76">
      <w:pPr>
        <w:pStyle w:val="auto-cursor-target"/>
      </w:pPr>
      <w:r>
        <w:t>Databas: Cochrane Library, Wiley</w:t>
      </w:r>
    </w:p>
    <w:p w:rsidR="00000000" w:rsidRDefault="00306A76">
      <w:pPr>
        <w:pStyle w:val="auto-cursor-target"/>
      </w:pPr>
      <w:r>
        <w:t>Datum: 2021-04-01</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417"/>
        <w:gridCol w:w="5246"/>
        <w:gridCol w:w="1278"/>
        <w:gridCol w:w="1403"/>
      </w:tblGrid>
      <w:tr w:rsidR="00000000">
        <w:trPr>
          <w:divId w:val="343938144"/>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jc w:val="center"/>
              <w:rPr>
                <w:rFonts w:eastAsia="Times New Roman"/>
                <w:b/>
                <w:bCs/>
              </w:rPr>
            </w:pPr>
            <w:r>
              <w:rPr>
                <w:rFonts w:eastAsia="Times New Roman"/>
                <w:b/>
                <w:bCs/>
              </w:rPr>
              <w:t>Söknummer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jc w:val="center"/>
              <w:rPr>
                <w:rFonts w:eastAsia="Times New Roman"/>
                <w:b/>
                <w:bCs/>
              </w:rPr>
            </w:pPr>
            <w:r>
              <w:rPr>
                <w:rFonts w:eastAsia="Times New Roman"/>
                <w:b/>
                <w:bCs/>
              </w:rPr>
              <w:t>Söktermer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jc w:val="center"/>
              <w:rPr>
                <w:rFonts w:eastAsia="Times New Roman"/>
                <w:b/>
                <w:bCs/>
              </w:rPr>
            </w:pPr>
            <w:r>
              <w:rPr>
                <w:rFonts w:eastAsia="Times New Roman"/>
                <w:b/>
                <w:bCs/>
              </w:rPr>
              <w:t>Antal referenser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jc w:val="center"/>
              <w:rPr>
                <w:rFonts w:eastAsia="Times New Roman"/>
                <w:b/>
                <w:bCs/>
              </w:rPr>
            </w:pPr>
            <w:r>
              <w:rPr>
                <w:rFonts w:eastAsia="Times New Roman"/>
                <w:b/>
                <w:bCs/>
              </w:rPr>
              <w:t>Kommentar</w:t>
            </w: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"female circumcision" OR clitoridectomy OR clitoridectomies OR clitorectomy OR clitoridectomies OR "female genital cutting" OR "female genital mutilation"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25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MeSH descriptor: [Circumcision, Female] explode all trees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 OR #2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25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 xml:space="preserve">care OR “nursing care” OR hospital OR clinic OR “health system” OR “health systems” OR therapeutics OR treatment OR counseling OR counselors OR “sex education” OR (“health sector” AND involvement) OR “health care professionals” OR care encounters OR “care </w:t>
            </w:r>
            <w:r>
              <w:rPr>
                <w:rFonts w:eastAsia="Times New Roman"/>
              </w:rPr>
              <w:t>provider” OR “care providers” OR nursing staff OR doctor OR doctors OR nurse OR nurses OR midwife OR midwives OR “attitude of health personnel” OR obstetrics OR intrapartum OR postpartum OR childbirth OR parturition OR gynaecology OR gynecology OR antenata</w:t>
            </w:r>
            <w:r>
              <w:rPr>
                <w:rFonts w:eastAsia="Times New Roman"/>
              </w:rPr>
              <w:t>l OR prenatal OR “maternal health care” OR “maternity care” OR “surgical interventions” OR reconstruction OR reconstructions OR defibulation OR urinary catheterization OR urinary catheterisation OR technical skills OR care seeking OR health care seeking be</w:t>
            </w:r>
            <w:r>
              <w:rPr>
                <w:rFonts w:eastAsia="Times New Roman"/>
              </w:rPr>
              <w:t>havior OR “health care seeking patterns “ OR patient acceptance of health care OR health care utilization OR health care acceptability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1079790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MeSH descriptor: [Nursing Care] explode all trees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1795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MeSH descriptor: [Sex Education] explode all tre</w:t>
            </w:r>
            <w:r>
              <w:rPr>
                <w:rFonts w:eastAsia="Times New Roman"/>
              </w:rPr>
              <w:t>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252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7</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MeSH descriptor: [Attitude of Health Personnel] explode all trees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2231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lastRenderedPageBreak/>
              <w:t>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MeSH descriptor: [Surgical Procedures, Operative] explode all trees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120436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MeSH descriptor: [Patient Acceptance of Health Care] explode all trees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17735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MeSH descriptor: [Parturition] explode all trees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452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MeSH descriptor: [Therapeutics] explode all trees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309166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MeSH descriptor: [Gynecology] explode all trees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156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MeSH descriptor: [Counseling] explode all trees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5539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MeSH descriptor: [Obstetrics] explode all trees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191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#4 OR #5 OR #6 OR #7 OR #8 OR #9 OR #10 OR #11 OR #12 OR #13 OR #14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1160298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#3 AND #15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r w:rsidR="00000000">
        <w:trPr>
          <w:divId w:val="34393814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17</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r>
              <w:rPr>
                <w:rFonts w:eastAsia="Times New Roman"/>
              </w:rPr>
              <w:t>#16 AND Custom Range: 2000/01/01 to 2021/04/01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pStyle w:val="Normalwebb"/>
            </w:pPr>
            <w:r>
              <w:t>Reviews: 7</w:t>
            </w:r>
          </w:p>
          <w:p w:rsidR="00000000" w:rsidRDefault="00306A76">
            <w:pPr>
              <w:pStyle w:val="Normalwebb"/>
            </w:pPr>
            <w:r>
              <w:t>Trials: 11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306A76">
            <w:pPr>
              <w:rPr>
                <w:rFonts w:eastAsia="Times New Roman"/>
              </w:rPr>
            </w:pPr>
          </w:p>
        </w:tc>
      </w:tr>
    </w:tbl>
    <w:p w:rsidR="00000000" w:rsidRDefault="00306A76">
      <w:pPr>
        <w:divId w:val="343938144"/>
        <w:rPr>
          <w:rFonts w:eastAsia="Times New Roman"/>
        </w:rPr>
      </w:pPr>
    </w:p>
    <w:sectPr w:rsidR="00000000">
      <w:pgSz w:w="12240" w:h="15840"/>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306A76"/>
    <w:rsid w:val="00306A7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9047F6-F752-4232-B888-C36FF3107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Rubrik1">
    <w:name w:val="heading 1"/>
    <w:basedOn w:val="Normal"/>
    <w:link w:val="Rubrik1Char"/>
    <w:uiPriority w:val="9"/>
    <w:qFormat/>
    <w:pPr>
      <w:spacing w:before="100" w:beforeAutospacing="1" w:after="100" w:afterAutospacing="1"/>
      <w:outlineLvl w:val="0"/>
    </w:pPr>
    <w:rPr>
      <w:b/>
      <w:bCs/>
      <w:kern w:val="36"/>
      <w:sz w:val="48"/>
      <w:szCs w:val="4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Rubrik1Char">
    <w:name w:val="Rubrik 1 Char"/>
    <w:basedOn w:val="Standardstycketeckensnitt"/>
    <w:link w:val="Rubrik1"/>
    <w:uiPriority w:val="9"/>
    <w:rPr>
      <w:rFonts w:asciiTheme="majorHAnsi" w:eastAsiaTheme="majorEastAsia" w:hAnsiTheme="majorHAnsi" w:cstheme="majorBidi"/>
      <w:color w:val="2E74B5" w:themeColor="accent1" w:themeShade="BF"/>
      <w:sz w:val="32"/>
      <w:szCs w:val="32"/>
    </w:rPr>
  </w:style>
  <w:style w:type="paragraph" w:customStyle="1" w:styleId="auto-cursor-target">
    <w:name w:val="auto-cursor-target"/>
    <w:basedOn w:val="Normal"/>
    <w:pPr>
      <w:spacing w:before="100" w:beforeAutospacing="1" w:after="100" w:afterAutospacing="1"/>
    </w:pPr>
  </w:style>
  <w:style w:type="paragraph" w:styleId="Normalweb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938144">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1783</Characters>
  <Application>Microsoft Office Word</Application>
  <DocSecurity>0</DocSecurity>
  <Lines>14</Lines>
  <Paragraphs>4</Paragraphs>
  <ScaleCrop>false</ScaleCrop>
  <HeadingPairs>
    <vt:vector size="2" baseType="variant">
      <vt:variant>
        <vt:lpstr>Rubrik</vt:lpstr>
      </vt:variant>
      <vt:variant>
        <vt:i4>1</vt:i4>
      </vt:variant>
    </vt:vector>
  </HeadingPairs>
  <TitlesOfParts>
    <vt:vector size="1" baseType="lpstr">
      <vt:lpstr>Cochrane, 2021-04-01</vt:lpstr>
    </vt:vector>
  </TitlesOfParts>
  <Company>Högskolan i Gävle</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Cochrane, 2021-04-01</dc:title>
  <dc:subject/>
  <dc:creator>Malin Jordal</dc:creator>
  <cp:keywords/>
  <dc:description/>
  <cp:lastModifiedBy>Malin Jordal</cp:lastModifiedBy>
  <cp:revision>2</cp:revision>
  <dcterms:created xsi:type="dcterms:W3CDTF">2021-10-06T09:55:00Z</dcterms:created>
  <dcterms:modified xsi:type="dcterms:W3CDTF">2021-10-06T09:55:00Z</dcterms:modified>
</cp:coreProperties>
</file>